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837" w:rsidRDefault="00C26CCB" w:rsidP="005D6837">
      <w:pPr>
        <w:spacing w:after="0" w:line="240" w:lineRule="auto"/>
        <w:jc w:val="both"/>
        <w:rPr>
          <w:b/>
          <w:sz w:val="32"/>
          <w:szCs w:val="32"/>
        </w:rPr>
      </w:pPr>
      <w:r>
        <w:rPr>
          <w:b/>
          <w:noProof/>
          <w:sz w:val="32"/>
          <w:szCs w:val="32"/>
        </w:rPr>
        <w:drawing>
          <wp:anchor distT="0" distB="0" distL="114300" distR="114300" simplePos="0" relativeHeight="251660800" behindDoc="0" locked="0" layoutInCell="1" allowOverlap="1">
            <wp:simplePos x="0" y="0"/>
            <wp:positionH relativeFrom="column">
              <wp:posOffset>3975100</wp:posOffset>
            </wp:positionH>
            <wp:positionV relativeFrom="page">
              <wp:posOffset>317969</wp:posOffset>
            </wp:positionV>
            <wp:extent cx="2786380" cy="890270"/>
            <wp:effectExtent l="0" t="0" r="0" b="5080"/>
            <wp:wrapThrough wrapText="bothSides">
              <wp:wrapPolygon edited="0">
                <wp:start x="0" y="0"/>
                <wp:lineTo x="0" y="21261"/>
                <wp:lineTo x="21413" y="21261"/>
                <wp:lineTo x="214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6380" cy="890270"/>
                    </a:xfrm>
                    <a:prstGeom prst="rect">
                      <a:avLst/>
                    </a:prstGeom>
                    <a:noFill/>
                  </pic:spPr>
                </pic:pic>
              </a:graphicData>
            </a:graphic>
            <wp14:sizeRelH relativeFrom="page">
              <wp14:pctWidth>0</wp14:pctWidth>
            </wp14:sizeRelH>
            <wp14:sizeRelV relativeFrom="page">
              <wp14:pctHeight>0</wp14:pctHeight>
            </wp14:sizeRelV>
          </wp:anchor>
        </w:drawing>
      </w:r>
      <w:r w:rsidR="005D6837">
        <w:rPr>
          <w:b/>
          <w:sz w:val="32"/>
          <w:szCs w:val="32"/>
        </w:rPr>
        <w:t xml:space="preserve">FCIC CAC Meeting - </w:t>
      </w:r>
      <w:r w:rsidR="005D6837" w:rsidRPr="001C6794">
        <w:rPr>
          <w:b/>
          <w:sz w:val="32"/>
          <w:szCs w:val="32"/>
        </w:rPr>
        <w:t>Conference Call</w:t>
      </w:r>
      <w:r w:rsidR="005D6837">
        <w:rPr>
          <w:b/>
          <w:noProof/>
          <w:sz w:val="32"/>
          <w:szCs w:val="32"/>
        </w:rPr>
        <w:t xml:space="preserve">                    </w:t>
      </w:r>
    </w:p>
    <w:p w:rsidR="005D6837" w:rsidRDefault="005D6837" w:rsidP="005D6837">
      <w:pPr>
        <w:spacing w:after="0" w:line="240" w:lineRule="auto"/>
        <w:rPr>
          <w:b/>
          <w:sz w:val="32"/>
          <w:szCs w:val="32"/>
        </w:rPr>
      </w:pPr>
      <w:r>
        <w:rPr>
          <w:b/>
          <w:sz w:val="32"/>
          <w:szCs w:val="32"/>
        </w:rPr>
        <w:t>11.30am-12.30pm EST</w:t>
      </w:r>
    </w:p>
    <w:p w:rsidR="005D6837" w:rsidRPr="00355B8A" w:rsidRDefault="005D6837" w:rsidP="005D6837">
      <w:pPr>
        <w:spacing w:after="0" w:line="240" w:lineRule="auto"/>
        <w:rPr>
          <w:b/>
          <w:sz w:val="32"/>
          <w:szCs w:val="32"/>
        </w:rPr>
      </w:pPr>
      <w:r>
        <w:rPr>
          <w:b/>
          <w:sz w:val="32"/>
          <w:szCs w:val="32"/>
        </w:rPr>
        <w:t>February 9, 2018</w:t>
      </w:r>
    </w:p>
    <w:p w:rsidR="005D6837" w:rsidRDefault="001C1071" w:rsidP="005D6837">
      <w:pPr>
        <w:jc w:val="center"/>
        <w:rPr>
          <w:b/>
          <w:color w:val="5F497A" w:themeColor="accent4" w:themeShade="BF"/>
          <w:sz w:val="44"/>
          <w:szCs w:val="44"/>
        </w:rPr>
      </w:pPr>
      <w:r>
        <w:rPr>
          <w:noProof/>
        </w:rPr>
        <mc:AlternateContent>
          <mc:Choice Requires="wps">
            <w:drawing>
              <wp:anchor distT="0" distB="0" distL="114300" distR="114300" simplePos="0" relativeHeight="251659776" behindDoc="0" locked="0" layoutInCell="1" allowOverlap="1" wp14:anchorId="01DBED07" wp14:editId="6D20D379">
                <wp:simplePos x="0" y="0"/>
                <wp:positionH relativeFrom="column">
                  <wp:posOffset>59055</wp:posOffset>
                </wp:positionH>
                <wp:positionV relativeFrom="page">
                  <wp:posOffset>1450865</wp:posOffset>
                </wp:positionV>
                <wp:extent cx="6704965" cy="0"/>
                <wp:effectExtent l="0" t="19050" r="19685" b="19050"/>
                <wp:wrapNone/>
                <wp:docPr id="3" name="Straight Connector 3"/>
                <wp:cNvGraphicFramePr/>
                <a:graphic xmlns:a="http://schemas.openxmlformats.org/drawingml/2006/main">
                  <a:graphicData uri="http://schemas.microsoft.com/office/word/2010/wordprocessingShape">
                    <wps:wsp>
                      <wps:cNvCnPr/>
                      <wps:spPr>
                        <a:xfrm flipV="1">
                          <a:off x="0" y="0"/>
                          <a:ext cx="6704965" cy="0"/>
                        </a:xfrm>
                        <a:prstGeom prst="line">
                          <a:avLst/>
                        </a:prstGeom>
                        <a:noFill/>
                        <a:ln w="38100" cap="flat" cmpd="sng" algn="ctr">
                          <a:solidFill>
                            <a:srgbClr val="0066CC"/>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3C4307C" id="Straight Connector 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65pt,114.25pt" to="532.6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" strokecolor="#06c" strokeweight="3pt">
                <w10:wrap anchory="page"/>
              </v:line>
            </w:pict>
          </mc:Fallback>
        </mc:AlternateContent>
      </w:r>
    </w:p>
    <w:p w:rsidR="005D6837" w:rsidRDefault="005D6837" w:rsidP="000A6F8D">
      <w:pPr>
        <w:jc w:val="center"/>
        <w:rPr>
          <w:b/>
          <w:color w:val="5F497A" w:themeColor="accent4" w:themeShade="BF"/>
          <w:sz w:val="44"/>
          <w:szCs w:val="44"/>
        </w:rPr>
      </w:pPr>
      <w:r>
        <w:rPr>
          <w:b/>
          <w:color w:val="5F497A" w:themeColor="accent4" w:themeShade="BF"/>
          <w:sz w:val="44"/>
          <w:szCs w:val="44"/>
        </w:rPr>
        <w:t>Minutes</w:t>
      </w:r>
    </w:p>
    <w:p w:rsidR="005D6837" w:rsidRPr="000D324B" w:rsidRDefault="005D6837" w:rsidP="000A6F8D">
      <w:pPr>
        <w:spacing w:after="0" w:line="240" w:lineRule="auto"/>
        <w:ind w:left="180" w:right="180" w:hanging="180"/>
        <w:rPr>
          <w:sz w:val="28"/>
          <w:szCs w:val="28"/>
        </w:rPr>
      </w:pPr>
      <w:r w:rsidRPr="000D324B">
        <w:rPr>
          <w:sz w:val="28"/>
          <w:szCs w:val="28"/>
        </w:rPr>
        <w:t xml:space="preserve">1.  </w:t>
      </w:r>
      <w:r w:rsidRPr="002B37D2">
        <w:rPr>
          <w:b/>
          <w:sz w:val="28"/>
          <w:szCs w:val="28"/>
        </w:rPr>
        <w:t>Welcome:</w:t>
      </w:r>
      <w:r w:rsidRPr="000D324B">
        <w:rPr>
          <w:sz w:val="28"/>
          <w:szCs w:val="28"/>
        </w:rPr>
        <w:t xml:space="preserve"> Arizona Jenkins</w:t>
      </w:r>
      <w:r>
        <w:rPr>
          <w:sz w:val="28"/>
          <w:szCs w:val="28"/>
        </w:rPr>
        <w:t xml:space="preserve"> (Chair)</w:t>
      </w:r>
    </w:p>
    <w:p w:rsidR="005D6837" w:rsidRPr="002B37D2" w:rsidRDefault="005D6837" w:rsidP="000A6F8D">
      <w:pPr>
        <w:spacing w:after="0" w:line="240" w:lineRule="auto"/>
        <w:ind w:right="180"/>
        <w:rPr>
          <w:sz w:val="12"/>
          <w:szCs w:val="12"/>
        </w:rPr>
      </w:pPr>
    </w:p>
    <w:p w:rsidR="005D6837" w:rsidRDefault="005D6837" w:rsidP="000A6F8D">
      <w:pPr>
        <w:pStyle w:val="ListParagraph"/>
        <w:spacing w:after="0" w:line="240" w:lineRule="auto"/>
        <w:ind w:left="0" w:right="180"/>
        <w:rPr>
          <w:sz w:val="28"/>
          <w:szCs w:val="28"/>
        </w:rPr>
      </w:pPr>
      <w:r w:rsidRPr="000D324B">
        <w:rPr>
          <w:sz w:val="28"/>
          <w:szCs w:val="28"/>
        </w:rPr>
        <w:t xml:space="preserve">2.  </w:t>
      </w:r>
      <w:r w:rsidRPr="002B37D2">
        <w:rPr>
          <w:b/>
          <w:sz w:val="28"/>
          <w:szCs w:val="28"/>
        </w:rPr>
        <w:t>Roll Call:</w:t>
      </w:r>
      <w:r w:rsidRPr="000D324B">
        <w:rPr>
          <w:sz w:val="28"/>
          <w:szCs w:val="28"/>
        </w:rPr>
        <w:t xml:space="preserve"> </w:t>
      </w:r>
    </w:p>
    <w:p w:rsidR="005D6837" w:rsidRPr="00915FAF" w:rsidRDefault="005D6837" w:rsidP="000A6F8D">
      <w:pPr>
        <w:pStyle w:val="ListParagraph"/>
        <w:spacing w:after="0" w:line="240" w:lineRule="auto"/>
        <w:ind w:left="360" w:right="180"/>
        <w:rPr>
          <w:rFonts w:cs="Times New Roman"/>
          <w:sz w:val="28"/>
          <w:szCs w:val="28"/>
        </w:rPr>
      </w:pPr>
      <w:r w:rsidRPr="00915FAF">
        <w:rPr>
          <w:rFonts w:cs="Times New Roman"/>
          <w:b/>
          <w:i/>
          <w:sz w:val="28"/>
          <w:szCs w:val="28"/>
        </w:rPr>
        <w:t>CAC Present</w:t>
      </w:r>
      <w:r w:rsidRPr="00915FAF">
        <w:rPr>
          <w:rFonts w:cs="Times New Roman"/>
          <w:sz w:val="28"/>
          <w:szCs w:val="28"/>
        </w:rPr>
        <w:t xml:space="preserve">: </w:t>
      </w:r>
      <w:r w:rsidRPr="0031128B">
        <w:rPr>
          <w:rFonts w:cs="Times New Roman"/>
          <w:sz w:val="28"/>
          <w:szCs w:val="28"/>
        </w:rPr>
        <w:t>Arizona Jenkins</w:t>
      </w:r>
      <w:r>
        <w:rPr>
          <w:rFonts w:cs="Times New Roman"/>
          <w:sz w:val="28"/>
          <w:szCs w:val="28"/>
        </w:rPr>
        <w:t xml:space="preserve">, </w:t>
      </w:r>
      <w:r w:rsidRPr="00915FAF">
        <w:rPr>
          <w:rFonts w:cs="Times New Roman"/>
          <w:sz w:val="28"/>
          <w:szCs w:val="28"/>
        </w:rPr>
        <w:t xml:space="preserve">Lynn James, Liesl Ramos, Shelly Baer, Damian Gregory, Keli       </w:t>
      </w:r>
      <w:proofErr w:type="spellStart"/>
      <w:r w:rsidRPr="00915FAF">
        <w:rPr>
          <w:rFonts w:cs="Times New Roman"/>
          <w:sz w:val="28"/>
          <w:szCs w:val="28"/>
        </w:rPr>
        <w:t>Mondello</w:t>
      </w:r>
      <w:proofErr w:type="spellEnd"/>
      <w:r w:rsidRPr="00915FAF">
        <w:rPr>
          <w:rFonts w:cs="Times New Roman"/>
          <w:sz w:val="28"/>
          <w:szCs w:val="28"/>
        </w:rPr>
        <w:t>, Finn Kavanagh, Mildretta Williams, Deborah Jones, Kimberly Quinn, Valerie Breen, Krystal Sims</w:t>
      </w:r>
      <w:r>
        <w:rPr>
          <w:rFonts w:cs="Times New Roman"/>
          <w:sz w:val="28"/>
          <w:szCs w:val="28"/>
        </w:rPr>
        <w:t>.</w:t>
      </w:r>
    </w:p>
    <w:p w:rsidR="005D6837" w:rsidRPr="00915FAF" w:rsidRDefault="005D6837" w:rsidP="000A6F8D">
      <w:pPr>
        <w:spacing w:after="0"/>
        <w:ind w:left="360" w:right="180"/>
        <w:rPr>
          <w:rFonts w:cs="Times New Roman"/>
          <w:b/>
          <w:i/>
          <w:sz w:val="28"/>
          <w:szCs w:val="28"/>
        </w:rPr>
      </w:pPr>
    </w:p>
    <w:p w:rsidR="005D6837" w:rsidRPr="00915FAF" w:rsidRDefault="005D6837" w:rsidP="000A6F8D">
      <w:pPr>
        <w:spacing w:after="0"/>
        <w:ind w:left="360" w:right="180"/>
        <w:rPr>
          <w:rFonts w:cs="Times New Roman"/>
          <w:sz w:val="28"/>
          <w:szCs w:val="28"/>
        </w:rPr>
      </w:pPr>
      <w:r w:rsidRPr="00915FAF">
        <w:rPr>
          <w:rFonts w:cs="Times New Roman"/>
          <w:b/>
          <w:i/>
          <w:sz w:val="28"/>
          <w:szCs w:val="28"/>
        </w:rPr>
        <w:t>FCIC Staff Present</w:t>
      </w:r>
      <w:r w:rsidRPr="00915FAF">
        <w:rPr>
          <w:rFonts w:cs="Times New Roman"/>
          <w:sz w:val="28"/>
          <w:szCs w:val="28"/>
        </w:rPr>
        <w:t>: Brenda Clark, Lise Fox, Don Kincaid, Elizabeth Perkins, Laura Rodrìguez-Lòpez, Dana Stanley, Chris Vatland, Jolenea Ferro</w:t>
      </w:r>
      <w:r>
        <w:rPr>
          <w:rFonts w:cs="Times New Roman"/>
          <w:sz w:val="28"/>
          <w:szCs w:val="28"/>
        </w:rPr>
        <w:t>.</w:t>
      </w:r>
      <w:r w:rsidRPr="00915FAF">
        <w:rPr>
          <w:rFonts w:cs="Times New Roman"/>
          <w:sz w:val="28"/>
          <w:szCs w:val="28"/>
        </w:rPr>
        <w:t xml:space="preserve"> </w:t>
      </w:r>
    </w:p>
    <w:p w:rsidR="005D6837" w:rsidRPr="00915FAF" w:rsidRDefault="005D6837" w:rsidP="000A6F8D">
      <w:pPr>
        <w:spacing w:after="0"/>
        <w:ind w:left="360" w:right="180"/>
        <w:rPr>
          <w:rFonts w:cs="Times New Roman"/>
          <w:b/>
          <w:i/>
          <w:sz w:val="28"/>
          <w:szCs w:val="28"/>
        </w:rPr>
      </w:pPr>
    </w:p>
    <w:p w:rsidR="005D6837" w:rsidRPr="00915FAF" w:rsidRDefault="005D6837" w:rsidP="000A6F8D">
      <w:pPr>
        <w:spacing w:after="0"/>
        <w:ind w:left="360" w:right="180"/>
        <w:rPr>
          <w:rFonts w:cs="Times New Roman"/>
          <w:sz w:val="28"/>
          <w:szCs w:val="28"/>
        </w:rPr>
      </w:pPr>
      <w:r w:rsidRPr="00915FAF">
        <w:rPr>
          <w:rFonts w:cs="Times New Roman"/>
          <w:b/>
          <w:i/>
          <w:sz w:val="28"/>
          <w:szCs w:val="28"/>
        </w:rPr>
        <w:t>CAC Absent</w:t>
      </w:r>
      <w:r w:rsidRPr="00915FAF">
        <w:rPr>
          <w:rFonts w:cs="Times New Roman"/>
          <w:i/>
          <w:sz w:val="28"/>
          <w:szCs w:val="28"/>
        </w:rPr>
        <w:t>:</w:t>
      </w:r>
      <w:r w:rsidRPr="00915FAF">
        <w:rPr>
          <w:rFonts w:cs="Times New Roman"/>
          <w:sz w:val="28"/>
          <w:szCs w:val="28"/>
        </w:rPr>
        <w:t xml:space="preserve"> Reneé Edwards</w:t>
      </w:r>
      <w:r>
        <w:rPr>
          <w:rFonts w:cs="Times New Roman"/>
          <w:sz w:val="28"/>
          <w:szCs w:val="28"/>
        </w:rPr>
        <w:t xml:space="preserve"> (Vice-Chair)</w:t>
      </w:r>
      <w:r w:rsidRPr="00915FAF">
        <w:rPr>
          <w:rFonts w:cs="Times New Roman"/>
          <w:sz w:val="28"/>
          <w:szCs w:val="28"/>
        </w:rPr>
        <w:t>, John Howell, Selina O’Shannon</w:t>
      </w:r>
      <w:r>
        <w:rPr>
          <w:rFonts w:cs="Times New Roman"/>
          <w:sz w:val="28"/>
          <w:szCs w:val="28"/>
        </w:rPr>
        <w:t xml:space="preserve">, Erica Turner, Wendy Metty. </w:t>
      </w:r>
    </w:p>
    <w:p w:rsidR="005D6837" w:rsidRPr="000D324B" w:rsidRDefault="005D6837" w:rsidP="000A6F8D">
      <w:pPr>
        <w:spacing w:after="0" w:line="240" w:lineRule="auto"/>
        <w:ind w:right="180"/>
        <w:rPr>
          <w:sz w:val="28"/>
          <w:szCs w:val="28"/>
        </w:rPr>
      </w:pPr>
    </w:p>
    <w:p w:rsidR="005D6837" w:rsidRPr="002B37D2" w:rsidRDefault="005D6837" w:rsidP="000A6F8D">
      <w:pPr>
        <w:spacing w:after="0" w:line="240" w:lineRule="auto"/>
        <w:ind w:right="180"/>
        <w:rPr>
          <w:sz w:val="12"/>
          <w:szCs w:val="12"/>
        </w:rPr>
      </w:pPr>
    </w:p>
    <w:p w:rsidR="005D6837" w:rsidRPr="00915FAF" w:rsidRDefault="005D6837" w:rsidP="000A6F8D">
      <w:pPr>
        <w:ind w:right="180"/>
        <w:rPr>
          <w:sz w:val="28"/>
          <w:szCs w:val="28"/>
        </w:rPr>
      </w:pPr>
      <w:r w:rsidRPr="000D324B">
        <w:rPr>
          <w:sz w:val="28"/>
          <w:szCs w:val="28"/>
        </w:rPr>
        <w:t xml:space="preserve">3.  </w:t>
      </w:r>
      <w:r w:rsidRPr="002B37D2">
        <w:rPr>
          <w:b/>
          <w:sz w:val="28"/>
          <w:szCs w:val="28"/>
        </w:rPr>
        <w:t xml:space="preserve">Minutes Approval: </w:t>
      </w:r>
      <w:r w:rsidRPr="00915FAF">
        <w:rPr>
          <w:sz w:val="28"/>
          <w:szCs w:val="28"/>
        </w:rPr>
        <w:t xml:space="preserve">The minutes of </w:t>
      </w:r>
      <w:r>
        <w:rPr>
          <w:sz w:val="28"/>
          <w:szCs w:val="28"/>
        </w:rPr>
        <w:t xml:space="preserve">November 3, 2017 </w:t>
      </w:r>
      <w:r w:rsidRPr="00915FAF">
        <w:rPr>
          <w:sz w:val="28"/>
          <w:szCs w:val="28"/>
        </w:rPr>
        <w:t xml:space="preserve">were reviewed.  </w:t>
      </w:r>
      <w:r>
        <w:rPr>
          <w:sz w:val="28"/>
          <w:szCs w:val="28"/>
        </w:rPr>
        <w:t>Finn Kavanagh</w:t>
      </w:r>
      <w:r w:rsidRPr="00915FAF">
        <w:rPr>
          <w:sz w:val="28"/>
          <w:szCs w:val="28"/>
        </w:rPr>
        <w:t xml:space="preserve"> </w:t>
      </w:r>
      <w:r w:rsidR="001A2E9C">
        <w:rPr>
          <w:sz w:val="28"/>
          <w:szCs w:val="28"/>
        </w:rPr>
        <w:t xml:space="preserve">  </w:t>
      </w:r>
      <w:r w:rsidRPr="00915FAF">
        <w:rPr>
          <w:sz w:val="28"/>
          <w:szCs w:val="28"/>
        </w:rPr>
        <w:t xml:space="preserve">moved to have the minutes approved and </w:t>
      </w:r>
      <w:r>
        <w:rPr>
          <w:sz w:val="28"/>
          <w:szCs w:val="28"/>
        </w:rPr>
        <w:t>Krystal Sims</w:t>
      </w:r>
      <w:r w:rsidRPr="00915FAF">
        <w:rPr>
          <w:sz w:val="28"/>
          <w:szCs w:val="28"/>
        </w:rPr>
        <w:t xml:space="preserve"> seconded. Minutes approved with no corrections. </w:t>
      </w:r>
    </w:p>
    <w:p w:rsidR="005D6837" w:rsidRPr="000D324B" w:rsidRDefault="005D6837" w:rsidP="000A6F8D">
      <w:pPr>
        <w:spacing w:after="0" w:line="240" w:lineRule="auto"/>
        <w:ind w:right="180"/>
        <w:rPr>
          <w:sz w:val="28"/>
          <w:szCs w:val="28"/>
        </w:rPr>
      </w:pPr>
      <w:r w:rsidRPr="000D324B">
        <w:rPr>
          <w:sz w:val="28"/>
          <w:szCs w:val="28"/>
        </w:rPr>
        <w:t xml:space="preserve">4.   </w:t>
      </w:r>
      <w:r w:rsidRPr="002B37D2">
        <w:rPr>
          <w:b/>
          <w:sz w:val="28"/>
          <w:szCs w:val="28"/>
        </w:rPr>
        <w:t>CAC member updates</w:t>
      </w:r>
    </w:p>
    <w:p w:rsidR="005D6837" w:rsidRPr="00942F33" w:rsidRDefault="005D6837" w:rsidP="000A6F8D">
      <w:pPr>
        <w:pStyle w:val="ListParagraph"/>
        <w:numPr>
          <w:ilvl w:val="0"/>
          <w:numId w:val="4"/>
        </w:numPr>
        <w:ind w:right="180"/>
        <w:rPr>
          <w:sz w:val="28"/>
          <w:szCs w:val="28"/>
        </w:rPr>
      </w:pPr>
      <w:r w:rsidRPr="00942F33">
        <w:rPr>
          <w:sz w:val="28"/>
          <w:szCs w:val="28"/>
        </w:rPr>
        <w:t xml:space="preserve">Krystal Sims </w:t>
      </w:r>
      <w:r w:rsidR="00A525CB">
        <w:rPr>
          <w:sz w:val="28"/>
          <w:szCs w:val="28"/>
        </w:rPr>
        <w:t>–</w:t>
      </w:r>
      <w:r w:rsidRPr="00942F33">
        <w:rPr>
          <w:sz w:val="28"/>
          <w:szCs w:val="28"/>
        </w:rPr>
        <w:t xml:space="preserve"> F</w:t>
      </w:r>
      <w:r w:rsidR="00A525CB">
        <w:rPr>
          <w:sz w:val="28"/>
          <w:szCs w:val="28"/>
        </w:rPr>
        <w:t>L</w:t>
      </w:r>
      <w:r w:rsidR="00F93AE9">
        <w:rPr>
          <w:sz w:val="28"/>
          <w:szCs w:val="28"/>
        </w:rPr>
        <w:t xml:space="preserve"> </w:t>
      </w:r>
      <w:r w:rsidR="00A525CB">
        <w:rPr>
          <w:sz w:val="28"/>
          <w:szCs w:val="28"/>
        </w:rPr>
        <w:t xml:space="preserve">SAND’s </w:t>
      </w:r>
      <w:r w:rsidR="00F93AE9">
        <w:rPr>
          <w:sz w:val="28"/>
          <w:szCs w:val="28"/>
        </w:rPr>
        <w:t>6</w:t>
      </w:r>
      <w:r w:rsidR="00F93AE9" w:rsidRPr="00F93AE9">
        <w:rPr>
          <w:sz w:val="28"/>
          <w:szCs w:val="28"/>
          <w:vertAlign w:val="superscript"/>
        </w:rPr>
        <w:t>th</w:t>
      </w:r>
      <w:r w:rsidR="00F93AE9">
        <w:rPr>
          <w:sz w:val="28"/>
          <w:szCs w:val="28"/>
        </w:rPr>
        <w:t xml:space="preserve"> </w:t>
      </w:r>
      <w:r w:rsidR="00A525CB">
        <w:rPr>
          <w:sz w:val="28"/>
          <w:szCs w:val="28"/>
        </w:rPr>
        <w:t>A</w:t>
      </w:r>
      <w:r w:rsidRPr="00942F33">
        <w:rPr>
          <w:sz w:val="28"/>
          <w:szCs w:val="28"/>
        </w:rPr>
        <w:t xml:space="preserve">nnual Conference </w:t>
      </w:r>
      <w:r w:rsidR="00A525CB">
        <w:rPr>
          <w:sz w:val="28"/>
          <w:szCs w:val="28"/>
        </w:rPr>
        <w:t xml:space="preserve">“My Voice Matters” </w:t>
      </w:r>
      <w:r w:rsidRPr="00942F33">
        <w:rPr>
          <w:sz w:val="28"/>
          <w:szCs w:val="28"/>
        </w:rPr>
        <w:t>took place on February 2</w:t>
      </w:r>
      <w:r w:rsidR="00F93AE9">
        <w:rPr>
          <w:sz w:val="28"/>
          <w:szCs w:val="28"/>
        </w:rPr>
        <w:t>-4, 2018; they had</w:t>
      </w:r>
      <w:r w:rsidRPr="00942F33">
        <w:rPr>
          <w:sz w:val="28"/>
          <w:szCs w:val="28"/>
        </w:rPr>
        <w:t xml:space="preserve"> 3 breakout sessions, 6 round tables. There were 18 chapters from across the state in attendance. </w:t>
      </w:r>
    </w:p>
    <w:p w:rsidR="005D6837" w:rsidRPr="000D324B" w:rsidRDefault="005D6837" w:rsidP="000A6F8D">
      <w:pPr>
        <w:tabs>
          <w:tab w:val="left" w:pos="1440"/>
        </w:tabs>
        <w:spacing w:after="0" w:line="240" w:lineRule="auto"/>
        <w:ind w:right="180"/>
        <w:rPr>
          <w:sz w:val="28"/>
          <w:szCs w:val="28"/>
        </w:rPr>
      </w:pPr>
    </w:p>
    <w:p w:rsidR="005D6837" w:rsidRDefault="005D6837" w:rsidP="000A6F8D">
      <w:pPr>
        <w:spacing w:after="0" w:line="240" w:lineRule="auto"/>
        <w:ind w:right="180"/>
        <w:rPr>
          <w:sz w:val="28"/>
          <w:szCs w:val="28"/>
        </w:rPr>
      </w:pPr>
      <w:r w:rsidRPr="000D324B">
        <w:rPr>
          <w:sz w:val="28"/>
          <w:szCs w:val="28"/>
        </w:rPr>
        <w:t xml:space="preserve">5.   </w:t>
      </w:r>
      <w:r w:rsidRPr="002B37D2">
        <w:rPr>
          <w:b/>
          <w:sz w:val="28"/>
          <w:szCs w:val="28"/>
        </w:rPr>
        <w:t>FCIC Highlights</w:t>
      </w:r>
    </w:p>
    <w:p w:rsidR="005D6837" w:rsidRPr="003A5DF5" w:rsidRDefault="005D6837" w:rsidP="000A6F8D">
      <w:pPr>
        <w:spacing w:after="0" w:line="240" w:lineRule="auto"/>
        <w:ind w:right="180"/>
        <w:rPr>
          <w:sz w:val="14"/>
          <w:szCs w:val="14"/>
        </w:rPr>
      </w:pPr>
    </w:p>
    <w:p w:rsidR="005D6837" w:rsidRDefault="005D6837" w:rsidP="000A6F8D">
      <w:pPr>
        <w:pStyle w:val="ListParagraph"/>
        <w:numPr>
          <w:ilvl w:val="0"/>
          <w:numId w:val="2"/>
        </w:numPr>
        <w:spacing w:after="0" w:line="240" w:lineRule="auto"/>
        <w:ind w:right="180"/>
        <w:rPr>
          <w:sz w:val="28"/>
          <w:szCs w:val="28"/>
        </w:rPr>
      </w:pPr>
      <w:r w:rsidRPr="003A5DF5">
        <w:rPr>
          <w:sz w:val="28"/>
          <w:szCs w:val="28"/>
        </w:rPr>
        <w:t>Katy Tapley - Partnership for Effective Programs for Students with Autism</w:t>
      </w:r>
      <w:r>
        <w:rPr>
          <w:sz w:val="28"/>
          <w:szCs w:val="28"/>
        </w:rPr>
        <w:t xml:space="preserve">, in connection with CARD provide professional development opportunities for educators; they are providing them both on line and in person. FSU is providing live trainings and trainings on site. PEPSA/CARD had 28 teacher participants from Oct to May; this is a two-year program and they are now into their second year. Next group will begin in July.  So far, they have had 20 trainings with approximately 1600 teachers.  </w:t>
      </w:r>
      <w:r w:rsidRPr="003A5DF5">
        <w:rPr>
          <w:sz w:val="28"/>
          <w:szCs w:val="28"/>
        </w:rPr>
        <w:t xml:space="preserve"> </w:t>
      </w:r>
    </w:p>
    <w:p w:rsidR="005D6837" w:rsidRPr="006225AF" w:rsidRDefault="005D6837" w:rsidP="000A6F8D">
      <w:pPr>
        <w:spacing w:after="0" w:line="240" w:lineRule="auto"/>
        <w:ind w:left="360" w:right="180"/>
        <w:rPr>
          <w:sz w:val="28"/>
          <w:szCs w:val="28"/>
        </w:rPr>
      </w:pPr>
      <w:r w:rsidRPr="006225AF">
        <w:rPr>
          <w:sz w:val="28"/>
          <w:szCs w:val="28"/>
        </w:rPr>
        <w:t xml:space="preserve">  </w:t>
      </w:r>
    </w:p>
    <w:p w:rsidR="005D6837" w:rsidRPr="003A5DF5" w:rsidRDefault="005D6837" w:rsidP="000A6F8D">
      <w:pPr>
        <w:pStyle w:val="ListParagraph"/>
        <w:numPr>
          <w:ilvl w:val="0"/>
          <w:numId w:val="2"/>
        </w:numPr>
        <w:spacing w:after="0" w:line="240" w:lineRule="auto"/>
        <w:ind w:right="180"/>
        <w:rPr>
          <w:sz w:val="28"/>
          <w:szCs w:val="28"/>
        </w:rPr>
      </w:pPr>
      <w:r w:rsidRPr="003A5DF5">
        <w:rPr>
          <w:sz w:val="28"/>
          <w:szCs w:val="28"/>
        </w:rPr>
        <w:lastRenderedPageBreak/>
        <w:t>Liz Perkins – Waitlist Campaign</w:t>
      </w:r>
      <w:r>
        <w:rPr>
          <w:sz w:val="28"/>
          <w:szCs w:val="28"/>
        </w:rPr>
        <w:t xml:space="preserve"> – </w:t>
      </w:r>
      <w:hyperlink r:id="rId6" w:history="1">
        <w:r w:rsidRPr="002B6228">
          <w:rPr>
            <w:rStyle w:val="Hyperlink"/>
            <w:sz w:val="28"/>
            <w:szCs w:val="28"/>
          </w:rPr>
          <w:t>www.ddwaitlistfl.org</w:t>
        </w:r>
      </w:hyperlink>
      <w:r>
        <w:rPr>
          <w:sz w:val="28"/>
          <w:szCs w:val="28"/>
        </w:rPr>
        <w:t xml:space="preserve"> has been increasing activity on the campaign’s Facebook page to coincide with DD Awareness Day at the State Capital in Tallahassee. The campaign now has 750 signatures. Liz will be attending DD Awareness day (Feb 14) and will meet with legislators to talk about the waitlist alongside FDDC colleagues. Right now, the campaign has 12 partner organizations. There are about 21K persons on the waitlist currently.  </w:t>
      </w:r>
    </w:p>
    <w:p w:rsidR="005D6837" w:rsidRPr="003A5DF5" w:rsidRDefault="005D6837" w:rsidP="000A6F8D">
      <w:pPr>
        <w:pStyle w:val="ListParagraph"/>
        <w:numPr>
          <w:ilvl w:val="0"/>
          <w:numId w:val="2"/>
        </w:numPr>
        <w:spacing w:after="0" w:line="240" w:lineRule="auto"/>
        <w:ind w:right="180"/>
        <w:rPr>
          <w:sz w:val="28"/>
          <w:szCs w:val="28"/>
        </w:rPr>
      </w:pPr>
      <w:r w:rsidRPr="003A5DF5">
        <w:rPr>
          <w:sz w:val="28"/>
          <w:szCs w:val="28"/>
        </w:rPr>
        <w:t>Jolenea Ferro / Laura Rodríguez-</w:t>
      </w:r>
      <w:proofErr w:type="spellStart"/>
      <w:r w:rsidRPr="003A5DF5">
        <w:rPr>
          <w:sz w:val="28"/>
          <w:szCs w:val="28"/>
        </w:rPr>
        <w:t>López</w:t>
      </w:r>
      <w:proofErr w:type="spellEnd"/>
      <w:r w:rsidRPr="003A5DF5">
        <w:rPr>
          <w:sz w:val="28"/>
          <w:szCs w:val="28"/>
        </w:rPr>
        <w:t xml:space="preserve"> – Interdisciplinary Training</w:t>
      </w:r>
      <w:r>
        <w:rPr>
          <w:sz w:val="28"/>
          <w:szCs w:val="28"/>
        </w:rPr>
        <w:t xml:space="preserve"> – There is a new training module completed, and is being reviewed by the advisory committee for accuracy.  A survey, regarding the module, will be sent out to </w:t>
      </w:r>
      <w:r w:rsidR="008A1A18">
        <w:rPr>
          <w:sz w:val="28"/>
          <w:szCs w:val="28"/>
        </w:rPr>
        <w:t xml:space="preserve">CAC members for your feedback </w:t>
      </w:r>
      <w:r>
        <w:rPr>
          <w:sz w:val="28"/>
          <w:szCs w:val="28"/>
        </w:rPr>
        <w:t xml:space="preserve">and </w:t>
      </w:r>
      <w:r w:rsidR="008A1A18">
        <w:rPr>
          <w:sz w:val="28"/>
          <w:szCs w:val="28"/>
        </w:rPr>
        <w:t xml:space="preserve">we </w:t>
      </w:r>
      <w:r>
        <w:rPr>
          <w:sz w:val="28"/>
          <w:szCs w:val="28"/>
        </w:rPr>
        <w:t xml:space="preserve">would like the feedback </w:t>
      </w:r>
      <w:r w:rsidR="008A1A18">
        <w:rPr>
          <w:sz w:val="28"/>
          <w:szCs w:val="28"/>
        </w:rPr>
        <w:t xml:space="preserve">returned </w:t>
      </w:r>
      <w:r>
        <w:rPr>
          <w:sz w:val="28"/>
          <w:szCs w:val="28"/>
        </w:rPr>
        <w:t xml:space="preserve">by April, so please complete it.  If anyone has information regarding </w:t>
      </w:r>
      <w:r w:rsidR="004070A8">
        <w:rPr>
          <w:sz w:val="28"/>
          <w:szCs w:val="28"/>
        </w:rPr>
        <w:t xml:space="preserve">events or organizations where we can market our academic programs, please let us know. </w:t>
      </w:r>
      <w:r>
        <w:rPr>
          <w:sz w:val="28"/>
          <w:szCs w:val="28"/>
        </w:rPr>
        <w:t xml:space="preserve"> </w:t>
      </w:r>
    </w:p>
    <w:p w:rsidR="005D6837" w:rsidRPr="0025549D" w:rsidRDefault="005D6837" w:rsidP="000A6F8D">
      <w:pPr>
        <w:pStyle w:val="ListParagraph"/>
        <w:numPr>
          <w:ilvl w:val="0"/>
          <w:numId w:val="2"/>
        </w:numPr>
        <w:spacing w:after="0" w:line="240" w:lineRule="auto"/>
        <w:ind w:right="180"/>
        <w:rPr>
          <w:sz w:val="28"/>
          <w:szCs w:val="28"/>
        </w:rPr>
      </w:pPr>
      <w:r w:rsidRPr="003A5DF5">
        <w:rPr>
          <w:sz w:val="28"/>
          <w:szCs w:val="28"/>
        </w:rPr>
        <w:t>Brenda Clark – Employment Supports and Resources</w:t>
      </w:r>
      <w:r>
        <w:rPr>
          <w:sz w:val="28"/>
          <w:szCs w:val="28"/>
        </w:rPr>
        <w:t xml:space="preserve"> -</w:t>
      </w:r>
      <w:r w:rsidRPr="0025549D">
        <w:t xml:space="preserve"> </w:t>
      </w:r>
      <w:r w:rsidRPr="0025549D">
        <w:rPr>
          <w:sz w:val="28"/>
          <w:szCs w:val="28"/>
        </w:rPr>
        <w:t>3rd Annual Talent</w:t>
      </w:r>
      <w:r>
        <w:rPr>
          <w:sz w:val="28"/>
          <w:szCs w:val="28"/>
        </w:rPr>
        <w:t xml:space="preserve"> Actualized Virtual Employment C</w:t>
      </w:r>
      <w:r w:rsidRPr="0025549D">
        <w:rPr>
          <w:sz w:val="28"/>
          <w:szCs w:val="28"/>
        </w:rPr>
        <w:t xml:space="preserve">onference is </w:t>
      </w:r>
      <w:r>
        <w:rPr>
          <w:sz w:val="28"/>
          <w:szCs w:val="28"/>
        </w:rPr>
        <w:t xml:space="preserve">scheduled for </w:t>
      </w:r>
      <w:r w:rsidRPr="0025549D">
        <w:rPr>
          <w:sz w:val="28"/>
          <w:szCs w:val="28"/>
        </w:rPr>
        <w:t xml:space="preserve">April 12, </w:t>
      </w:r>
      <w:r w:rsidR="00D43DFE">
        <w:rPr>
          <w:sz w:val="28"/>
          <w:szCs w:val="28"/>
        </w:rPr>
        <w:t>9</w:t>
      </w:r>
      <w:r>
        <w:rPr>
          <w:sz w:val="28"/>
          <w:szCs w:val="28"/>
        </w:rPr>
        <w:t>am</w:t>
      </w:r>
      <w:r w:rsidRPr="0025549D">
        <w:rPr>
          <w:sz w:val="28"/>
          <w:szCs w:val="28"/>
        </w:rPr>
        <w:t>-3</w:t>
      </w:r>
      <w:r>
        <w:rPr>
          <w:sz w:val="28"/>
          <w:szCs w:val="28"/>
        </w:rPr>
        <w:t>pm.</w:t>
      </w:r>
      <w:r w:rsidRPr="0025549D">
        <w:rPr>
          <w:sz w:val="28"/>
          <w:szCs w:val="28"/>
        </w:rPr>
        <w:t xml:space="preserve"> </w:t>
      </w:r>
      <w:r w:rsidR="00E110E0">
        <w:rPr>
          <w:sz w:val="28"/>
          <w:szCs w:val="28"/>
        </w:rPr>
        <w:t xml:space="preserve"> Interested attendees must register to participate.  Space is limited</w:t>
      </w:r>
      <w:r w:rsidR="00DC0F7F">
        <w:rPr>
          <w:sz w:val="28"/>
          <w:szCs w:val="28"/>
        </w:rPr>
        <w:t xml:space="preserve"> so</w:t>
      </w:r>
      <w:r w:rsidR="00E110E0">
        <w:rPr>
          <w:sz w:val="28"/>
          <w:szCs w:val="28"/>
        </w:rPr>
        <w:t xml:space="preserve"> we encour</w:t>
      </w:r>
      <w:r w:rsidR="00A71E46">
        <w:rPr>
          <w:sz w:val="28"/>
          <w:szCs w:val="28"/>
        </w:rPr>
        <w:t>age watch parties to accommodate participant possibilities.</w:t>
      </w:r>
      <w:r w:rsidR="00B17C38">
        <w:rPr>
          <w:sz w:val="28"/>
          <w:szCs w:val="28"/>
        </w:rPr>
        <w:t xml:space="preserve">  FCIC </w:t>
      </w:r>
      <w:r w:rsidR="000C46B7">
        <w:rPr>
          <w:sz w:val="28"/>
          <w:szCs w:val="28"/>
        </w:rPr>
        <w:t>have collaborated with a parent, a community partner, APD and VR to facilitate the conference break out sessions.</w:t>
      </w:r>
      <w:r w:rsidR="00E110E0">
        <w:rPr>
          <w:sz w:val="28"/>
          <w:szCs w:val="28"/>
        </w:rPr>
        <w:t xml:space="preserve"> </w:t>
      </w:r>
      <w:r w:rsidR="000C46B7">
        <w:rPr>
          <w:sz w:val="28"/>
          <w:szCs w:val="28"/>
        </w:rPr>
        <w:t>The theme this year is “Today’s Learners, Tomorrow’s Earners”.</w:t>
      </w:r>
    </w:p>
    <w:p w:rsidR="005D6837" w:rsidRDefault="005D6837" w:rsidP="000A6F8D">
      <w:pPr>
        <w:tabs>
          <w:tab w:val="left" w:pos="1440"/>
        </w:tabs>
        <w:spacing w:after="0" w:line="240" w:lineRule="auto"/>
        <w:ind w:right="180" w:firstLine="450"/>
        <w:rPr>
          <w:sz w:val="28"/>
          <w:szCs w:val="28"/>
        </w:rPr>
      </w:pPr>
    </w:p>
    <w:p w:rsidR="005D6837" w:rsidRPr="000D324B" w:rsidRDefault="005D6837" w:rsidP="000A6F8D">
      <w:pPr>
        <w:spacing w:after="0" w:line="240" w:lineRule="auto"/>
        <w:ind w:right="180"/>
        <w:rPr>
          <w:sz w:val="28"/>
          <w:szCs w:val="28"/>
        </w:rPr>
      </w:pPr>
      <w:r w:rsidRPr="000D324B">
        <w:rPr>
          <w:sz w:val="28"/>
          <w:szCs w:val="28"/>
        </w:rPr>
        <w:t xml:space="preserve">6.   </w:t>
      </w:r>
      <w:r w:rsidRPr="002B37D2">
        <w:rPr>
          <w:b/>
          <w:sz w:val="28"/>
          <w:szCs w:val="28"/>
        </w:rPr>
        <w:t>DD Network Representative Updates</w:t>
      </w:r>
    </w:p>
    <w:p w:rsidR="005D6837" w:rsidRPr="000D324B" w:rsidRDefault="005D6837" w:rsidP="000A6F8D">
      <w:pPr>
        <w:spacing w:after="0" w:line="240" w:lineRule="auto"/>
        <w:ind w:right="180"/>
        <w:rPr>
          <w:sz w:val="28"/>
          <w:szCs w:val="28"/>
        </w:rPr>
      </w:pPr>
    </w:p>
    <w:p w:rsidR="005D6837" w:rsidRPr="003A5DF5" w:rsidRDefault="005D6837" w:rsidP="000A6F8D">
      <w:pPr>
        <w:pStyle w:val="ListParagraph"/>
        <w:numPr>
          <w:ilvl w:val="0"/>
          <w:numId w:val="1"/>
        </w:numPr>
        <w:spacing w:after="0" w:line="240" w:lineRule="auto"/>
        <w:ind w:right="180"/>
        <w:rPr>
          <w:sz w:val="28"/>
          <w:szCs w:val="28"/>
        </w:rPr>
      </w:pPr>
      <w:r w:rsidRPr="003A5DF5">
        <w:rPr>
          <w:sz w:val="28"/>
          <w:szCs w:val="28"/>
        </w:rPr>
        <w:t xml:space="preserve">Shelly Baer - Mailman Center for Child Development (MCCD) </w:t>
      </w:r>
      <w:r>
        <w:rPr>
          <w:sz w:val="28"/>
          <w:szCs w:val="28"/>
        </w:rPr>
        <w:t xml:space="preserve">– Self Advocate Leadership training has been folded into LEND Program. They are recruiting individuals for the first short term training in March. The second LEND training is being done by Denise, who is a long-term trainee; her story has been posted in journals. One of their family trainees has been working with Liz Perkins to disseminate the Waitlist Campaign in South Florida. </w:t>
      </w:r>
    </w:p>
    <w:p w:rsidR="005D6837" w:rsidRPr="000D324B" w:rsidRDefault="005D6837" w:rsidP="000A6F8D">
      <w:pPr>
        <w:spacing w:after="0" w:line="240" w:lineRule="auto"/>
        <w:ind w:right="180"/>
        <w:rPr>
          <w:sz w:val="28"/>
          <w:szCs w:val="28"/>
        </w:rPr>
      </w:pPr>
    </w:p>
    <w:p w:rsidR="005D6837" w:rsidRPr="002B37D2" w:rsidRDefault="005D6837" w:rsidP="000A6F8D">
      <w:pPr>
        <w:spacing w:after="0" w:line="240" w:lineRule="auto"/>
        <w:ind w:right="180"/>
        <w:rPr>
          <w:b/>
          <w:sz w:val="28"/>
          <w:szCs w:val="28"/>
        </w:rPr>
      </w:pPr>
      <w:r w:rsidRPr="000D324B">
        <w:rPr>
          <w:sz w:val="28"/>
          <w:szCs w:val="28"/>
        </w:rPr>
        <w:t xml:space="preserve">7.   </w:t>
      </w:r>
      <w:r w:rsidRPr="002B37D2">
        <w:rPr>
          <w:b/>
          <w:sz w:val="28"/>
          <w:szCs w:val="28"/>
        </w:rPr>
        <w:t>Agency Representative Updates</w:t>
      </w:r>
      <w:r>
        <w:rPr>
          <w:b/>
          <w:sz w:val="28"/>
          <w:szCs w:val="28"/>
        </w:rPr>
        <w:t>:</w:t>
      </w:r>
    </w:p>
    <w:p w:rsidR="005D6837" w:rsidRPr="000D324B" w:rsidRDefault="005D6837" w:rsidP="000A6F8D">
      <w:pPr>
        <w:spacing w:after="0" w:line="240" w:lineRule="auto"/>
        <w:ind w:right="180"/>
        <w:rPr>
          <w:sz w:val="28"/>
          <w:szCs w:val="28"/>
        </w:rPr>
      </w:pPr>
    </w:p>
    <w:p w:rsidR="005D6837" w:rsidRPr="002B37D2" w:rsidRDefault="005D6837" w:rsidP="000A6F8D">
      <w:pPr>
        <w:pStyle w:val="ListParagraph"/>
        <w:numPr>
          <w:ilvl w:val="0"/>
          <w:numId w:val="3"/>
        </w:numPr>
        <w:spacing w:after="0" w:line="240" w:lineRule="auto"/>
        <w:ind w:right="180"/>
        <w:rPr>
          <w:sz w:val="28"/>
          <w:szCs w:val="28"/>
        </w:rPr>
      </w:pPr>
      <w:r w:rsidRPr="002B37D2">
        <w:rPr>
          <w:sz w:val="28"/>
          <w:szCs w:val="28"/>
        </w:rPr>
        <w:t>Kimberly Quinn - Agency for Health Care Administration (AHCA)</w:t>
      </w:r>
      <w:r>
        <w:rPr>
          <w:sz w:val="28"/>
          <w:szCs w:val="28"/>
        </w:rPr>
        <w:t xml:space="preserve"> – On November 13 they got the approval for the </w:t>
      </w:r>
      <w:proofErr w:type="spellStart"/>
      <w:r>
        <w:rPr>
          <w:sz w:val="28"/>
          <w:szCs w:val="28"/>
        </w:rPr>
        <w:t>iBudget</w:t>
      </w:r>
      <w:proofErr w:type="spellEnd"/>
      <w:r>
        <w:rPr>
          <w:sz w:val="28"/>
          <w:szCs w:val="28"/>
        </w:rPr>
        <w:t xml:space="preserve"> amendment and it was effective 1-1-2018. They have produce</w:t>
      </w:r>
      <w:r w:rsidR="00E6272D">
        <w:rPr>
          <w:sz w:val="28"/>
          <w:szCs w:val="28"/>
        </w:rPr>
        <w:t>d updated data tables regarding</w:t>
      </w:r>
      <w:r>
        <w:rPr>
          <w:sz w:val="28"/>
          <w:szCs w:val="28"/>
        </w:rPr>
        <w:t xml:space="preserve"> residential</w:t>
      </w:r>
      <w:r w:rsidR="00E6272D">
        <w:rPr>
          <w:sz w:val="28"/>
          <w:szCs w:val="28"/>
        </w:rPr>
        <w:t>,</w:t>
      </w:r>
      <w:r>
        <w:rPr>
          <w:sz w:val="28"/>
          <w:szCs w:val="28"/>
        </w:rPr>
        <w:t xml:space="preserve"> both comprehensive and group homes. </w:t>
      </w:r>
    </w:p>
    <w:p w:rsidR="005D6837" w:rsidRPr="002B37D2" w:rsidRDefault="005D6837" w:rsidP="000A6F8D">
      <w:pPr>
        <w:pStyle w:val="ListParagraph"/>
        <w:numPr>
          <w:ilvl w:val="0"/>
          <w:numId w:val="3"/>
        </w:numPr>
        <w:spacing w:after="0" w:line="240" w:lineRule="auto"/>
        <w:ind w:right="180"/>
        <w:rPr>
          <w:sz w:val="28"/>
          <w:szCs w:val="28"/>
        </w:rPr>
      </w:pPr>
      <w:r w:rsidRPr="002B37D2">
        <w:rPr>
          <w:sz w:val="28"/>
          <w:szCs w:val="28"/>
        </w:rPr>
        <w:t>Liesl Ramos – Agency for Persons with Disabilities (APD)</w:t>
      </w:r>
      <w:r>
        <w:rPr>
          <w:sz w:val="28"/>
          <w:szCs w:val="28"/>
        </w:rPr>
        <w:t xml:space="preserve"> – They have the support from both the House and the Senate for individuals on the waitlist. On DD day they will also discuss transportation </w:t>
      </w:r>
      <w:r w:rsidR="00D43DFE">
        <w:rPr>
          <w:sz w:val="28"/>
          <w:szCs w:val="28"/>
        </w:rPr>
        <w:t xml:space="preserve">support </w:t>
      </w:r>
      <w:r>
        <w:rPr>
          <w:sz w:val="28"/>
          <w:szCs w:val="28"/>
        </w:rPr>
        <w:t xml:space="preserve">for </w:t>
      </w:r>
      <w:r w:rsidR="000C46B7">
        <w:rPr>
          <w:sz w:val="28"/>
          <w:szCs w:val="28"/>
        </w:rPr>
        <w:t xml:space="preserve">persons’ with </w:t>
      </w:r>
      <w:r>
        <w:rPr>
          <w:sz w:val="28"/>
          <w:szCs w:val="28"/>
        </w:rPr>
        <w:t xml:space="preserve">disabilities. I-Connect is a new data management system that has been created so </w:t>
      </w:r>
      <w:r w:rsidRPr="00B11B4B">
        <w:rPr>
          <w:sz w:val="28"/>
          <w:szCs w:val="28"/>
        </w:rPr>
        <w:t xml:space="preserve">all the necessary information </w:t>
      </w:r>
      <w:r>
        <w:rPr>
          <w:sz w:val="28"/>
          <w:szCs w:val="28"/>
        </w:rPr>
        <w:t xml:space="preserve">can be accessed on one site. Many different services will be available. There is a pilot program beginning </w:t>
      </w:r>
      <w:r w:rsidR="000C46B7">
        <w:rPr>
          <w:sz w:val="28"/>
          <w:szCs w:val="28"/>
        </w:rPr>
        <w:t xml:space="preserve">the </w:t>
      </w:r>
      <w:proofErr w:type="gramStart"/>
      <w:r>
        <w:rPr>
          <w:sz w:val="28"/>
          <w:szCs w:val="28"/>
        </w:rPr>
        <w:t>Spring</w:t>
      </w:r>
      <w:proofErr w:type="gramEnd"/>
      <w:r>
        <w:rPr>
          <w:sz w:val="28"/>
          <w:szCs w:val="28"/>
        </w:rPr>
        <w:t xml:space="preserve"> of 2018; they are hoping to start the use of the program in the Fall for agencies and by 2020 have it available for customers.  </w:t>
      </w:r>
    </w:p>
    <w:p w:rsidR="005D6837" w:rsidRPr="002B37D2" w:rsidRDefault="005D6837" w:rsidP="000A6F8D">
      <w:pPr>
        <w:pStyle w:val="ListParagraph"/>
        <w:numPr>
          <w:ilvl w:val="0"/>
          <w:numId w:val="3"/>
        </w:numPr>
        <w:spacing w:after="0" w:line="240" w:lineRule="auto"/>
        <w:ind w:right="180"/>
        <w:rPr>
          <w:sz w:val="28"/>
          <w:szCs w:val="28"/>
        </w:rPr>
      </w:pPr>
      <w:r w:rsidRPr="002B37D2">
        <w:rPr>
          <w:sz w:val="28"/>
          <w:szCs w:val="28"/>
        </w:rPr>
        <w:lastRenderedPageBreak/>
        <w:t>Wendy Metty – Bureau of Exceptional Education and Student Services (BEESS)</w:t>
      </w:r>
      <w:r>
        <w:rPr>
          <w:sz w:val="28"/>
          <w:szCs w:val="28"/>
        </w:rPr>
        <w:t xml:space="preserve"> – January 24 to 26 was the first meeting for Florida Center for Unique Abilities and 25 different institutions from higher education attended. This shows a very high interest level </w:t>
      </w:r>
      <w:r w:rsidR="000C46B7">
        <w:rPr>
          <w:sz w:val="28"/>
          <w:szCs w:val="28"/>
        </w:rPr>
        <w:t xml:space="preserve">of </w:t>
      </w:r>
      <w:r>
        <w:rPr>
          <w:sz w:val="28"/>
          <w:szCs w:val="28"/>
        </w:rPr>
        <w:t>helping to get post-secondary education available for more</w:t>
      </w:r>
      <w:r w:rsidR="000C46B7">
        <w:rPr>
          <w:sz w:val="28"/>
          <w:szCs w:val="28"/>
        </w:rPr>
        <w:t xml:space="preserve"> students with disabilities</w:t>
      </w:r>
      <w:r>
        <w:rPr>
          <w:sz w:val="28"/>
          <w:szCs w:val="28"/>
        </w:rPr>
        <w:t xml:space="preserve">. </w:t>
      </w:r>
    </w:p>
    <w:p w:rsidR="005D6837" w:rsidRDefault="005D6837" w:rsidP="000A6F8D">
      <w:pPr>
        <w:pStyle w:val="ListParagraph"/>
        <w:numPr>
          <w:ilvl w:val="0"/>
          <w:numId w:val="3"/>
        </w:numPr>
        <w:spacing w:after="0" w:line="240" w:lineRule="auto"/>
        <w:ind w:right="180"/>
        <w:rPr>
          <w:sz w:val="28"/>
          <w:szCs w:val="28"/>
        </w:rPr>
      </w:pPr>
      <w:r w:rsidRPr="00FF60BA">
        <w:rPr>
          <w:sz w:val="28"/>
          <w:szCs w:val="28"/>
        </w:rPr>
        <w:t xml:space="preserve">Finn Kavanagh – Self-Reliance, Inc. A Center for Independent Living (SRI/CIL) – As the Executive </w:t>
      </w:r>
      <w:r w:rsidR="000C46B7">
        <w:rPr>
          <w:sz w:val="28"/>
          <w:szCs w:val="28"/>
        </w:rPr>
        <w:t>D</w:t>
      </w:r>
      <w:r w:rsidRPr="00FF60BA">
        <w:rPr>
          <w:sz w:val="28"/>
          <w:szCs w:val="28"/>
        </w:rPr>
        <w:t>irector</w:t>
      </w:r>
      <w:r w:rsidR="000C46B7">
        <w:rPr>
          <w:sz w:val="28"/>
          <w:szCs w:val="28"/>
        </w:rPr>
        <w:t>,</w:t>
      </w:r>
      <w:r w:rsidRPr="00FF60BA">
        <w:rPr>
          <w:sz w:val="28"/>
          <w:szCs w:val="28"/>
        </w:rPr>
        <w:t xml:space="preserve"> Finn had the privilege to go to the State Capital on 2-7-2018 and speak with 7 different legislators; they were advocating for small rural centers. </w:t>
      </w:r>
    </w:p>
    <w:p w:rsidR="005D6837" w:rsidRPr="00FF60BA" w:rsidRDefault="005D6837" w:rsidP="000A6F8D">
      <w:pPr>
        <w:pStyle w:val="ListParagraph"/>
        <w:spacing w:after="0" w:line="240" w:lineRule="auto"/>
        <w:ind w:right="180"/>
        <w:rPr>
          <w:sz w:val="28"/>
          <w:szCs w:val="28"/>
        </w:rPr>
      </w:pPr>
    </w:p>
    <w:p w:rsidR="005D6837" w:rsidRDefault="005D6837" w:rsidP="000A6F8D">
      <w:pPr>
        <w:spacing w:after="0" w:line="240" w:lineRule="auto"/>
        <w:ind w:left="270" w:right="180"/>
        <w:rPr>
          <w:sz w:val="28"/>
          <w:szCs w:val="28"/>
        </w:rPr>
      </w:pPr>
      <w:r w:rsidRPr="00F51F66">
        <w:rPr>
          <w:b/>
          <w:sz w:val="28"/>
          <w:szCs w:val="28"/>
        </w:rPr>
        <w:t>8.  Announcements:</w:t>
      </w:r>
      <w:r w:rsidRPr="000D324B">
        <w:rPr>
          <w:sz w:val="28"/>
          <w:szCs w:val="28"/>
        </w:rPr>
        <w:t xml:space="preserve"> </w:t>
      </w:r>
    </w:p>
    <w:p w:rsidR="005D6837" w:rsidRPr="00942F33" w:rsidRDefault="005D6837" w:rsidP="000A6F8D">
      <w:pPr>
        <w:pStyle w:val="ListParagraph"/>
        <w:numPr>
          <w:ilvl w:val="0"/>
          <w:numId w:val="5"/>
        </w:numPr>
        <w:spacing w:after="0" w:line="240" w:lineRule="auto"/>
        <w:ind w:right="180"/>
        <w:rPr>
          <w:sz w:val="28"/>
          <w:szCs w:val="28"/>
        </w:rPr>
      </w:pPr>
      <w:r w:rsidRPr="00942F33">
        <w:rPr>
          <w:sz w:val="28"/>
          <w:szCs w:val="28"/>
        </w:rPr>
        <w:t xml:space="preserve">Lise Fox – </w:t>
      </w:r>
      <w:r>
        <w:rPr>
          <w:sz w:val="28"/>
          <w:szCs w:val="28"/>
        </w:rPr>
        <w:t xml:space="preserve">shared the </w:t>
      </w:r>
      <w:r w:rsidRPr="00942F33">
        <w:rPr>
          <w:sz w:val="28"/>
          <w:szCs w:val="28"/>
        </w:rPr>
        <w:t xml:space="preserve">tragic news of the passing of Dr. Mary Lindsey, Principle Investigator of HIPPY at FCIC. </w:t>
      </w:r>
    </w:p>
    <w:p w:rsidR="005D6837" w:rsidRDefault="005D6837" w:rsidP="000A6F8D">
      <w:pPr>
        <w:spacing w:after="0" w:line="240" w:lineRule="auto"/>
        <w:ind w:left="270" w:right="180"/>
        <w:rPr>
          <w:sz w:val="28"/>
          <w:szCs w:val="28"/>
        </w:rPr>
      </w:pPr>
    </w:p>
    <w:p w:rsidR="005D6837" w:rsidRPr="00942F33" w:rsidRDefault="005D6837" w:rsidP="000A6F8D">
      <w:pPr>
        <w:pStyle w:val="ListParagraph"/>
        <w:numPr>
          <w:ilvl w:val="0"/>
          <w:numId w:val="5"/>
        </w:numPr>
        <w:spacing w:after="0" w:line="240" w:lineRule="auto"/>
        <w:ind w:right="180"/>
        <w:rPr>
          <w:sz w:val="28"/>
          <w:szCs w:val="28"/>
        </w:rPr>
      </w:pPr>
      <w:r w:rsidRPr="00942F33">
        <w:rPr>
          <w:sz w:val="28"/>
          <w:szCs w:val="28"/>
        </w:rPr>
        <w:t xml:space="preserve">Arizona Jenkins – </w:t>
      </w:r>
      <w:r>
        <w:rPr>
          <w:sz w:val="28"/>
          <w:szCs w:val="28"/>
        </w:rPr>
        <w:t xml:space="preserve">Advised CAC members that if they are going to DD Awareness Day, to set up an appointment, and prepare what you want to say. </w:t>
      </w:r>
      <w:r w:rsidR="000C46B7">
        <w:rPr>
          <w:sz w:val="28"/>
          <w:szCs w:val="28"/>
        </w:rPr>
        <w:t xml:space="preserve">He reminded </w:t>
      </w:r>
      <w:r w:rsidR="00037FF6">
        <w:rPr>
          <w:sz w:val="28"/>
          <w:szCs w:val="28"/>
        </w:rPr>
        <w:t>CAC members</w:t>
      </w:r>
      <w:r w:rsidR="000C46B7">
        <w:rPr>
          <w:sz w:val="28"/>
          <w:szCs w:val="28"/>
        </w:rPr>
        <w:t xml:space="preserve"> that i</w:t>
      </w:r>
      <w:r w:rsidRPr="00942F33">
        <w:rPr>
          <w:sz w:val="28"/>
          <w:szCs w:val="28"/>
        </w:rPr>
        <w:t xml:space="preserve">t is ok </w:t>
      </w:r>
      <w:r>
        <w:rPr>
          <w:sz w:val="28"/>
          <w:szCs w:val="28"/>
        </w:rPr>
        <w:t>if you meet with a staff member if the legislator is unavailable.</w:t>
      </w:r>
      <w:r w:rsidRPr="00942F33">
        <w:rPr>
          <w:sz w:val="28"/>
          <w:szCs w:val="28"/>
        </w:rPr>
        <w:t xml:space="preserve">  </w:t>
      </w:r>
      <w:r w:rsidR="000C46B7">
        <w:rPr>
          <w:sz w:val="28"/>
          <w:szCs w:val="28"/>
        </w:rPr>
        <w:t>The important thing is to advocate for your message.</w:t>
      </w:r>
    </w:p>
    <w:p w:rsidR="005D6837" w:rsidRDefault="005D6837" w:rsidP="000A6F8D">
      <w:pPr>
        <w:spacing w:after="0" w:line="240" w:lineRule="auto"/>
        <w:ind w:right="180" w:firstLine="270"/>
        <w:rPr>
          <w:sz w:val="28"/>
          <w:szCs w:val="28"/>
        </w:rPr>
      </w:pPr>
      <w:bookmarkStart w:id="0" w:name="_GoBack"/>
      <w:bookmarkEnd w:id="0"/>
    </w:p>
    <w:p w:rsidR="005D6837" w:rsidRDefault="005D6837" w:rsidP="000A6F8D">
      <w:pPr>
        <w:spacing w:after="0" w:line="240" w:lineRule="auto"/>
        <w:ind w:right="180" w:firstLine="270"/>
        <w:rPr>
          <w:sz w:val="28"/>
          <w:szCs w:val="28"/>
        </w:rPr>
      </w:pPr>
      <w:r>
        <w:rPr>
          <w:sz w:val="28"/>
          <w:szCs w:val="28"/>
        </w:rPr>
        <w:t xml:space="preserve"> </w:t>
      </w:r>
      <w:r w:rsidRPr="000D324B">
        <w:rPr>
          <w:sz w:val="28"/>
          <w:szCs w:val="28"/>
        </w:rPr>
        <w:t xml:space="preserve"> </w:t>
      </w:r>
    </w:p>
    <w:p w:rsidR="005D6837" w:rsidRPr="000D324B" w:rsidRDefault="005D6837" w:rsidP="000A6F8D">
      <w:pPr>
        <w:spacing w:after="0" w:line="240" w:lineRule="auto"/>
        <w:ind w:right="180"/>
        <w:rPr>
          <w:sz w:val="28"/>
          <w:szCs w:val="28"/>
        </w:rPr>
      </w:pPr>
      <w:r>
        <w:rPr>
          <w:sz w:val="28"/>
          <w:szCs w:val="28"/>
        </w:rPr>
        <w:tab/>
      </w:r>
      <w:r w:rsidRPr="000D324B">
        <w:rPr>
          <w:sz w:val="28"/>
          <w:szCs w:val="28"/>
        </w:rPr>
        <w:t xml:space="preserve">Next Meeting – Online </w:t>
      </w:r>
      <w:r>
        <w:rPr>
          <w:sz w:val="28"/>
          <w:szCs w:val="28"/>
        </w:rPr>
        <w:t>Webinar</w:t>
      </w:r>
      <w:r w:rsidRPr="000D324B">
        <w:rPr>
          <w:sz w:val="28"/>
          <w:szCs w:val="28"/>
        </w:rPr>
        <w:t xml:space="preserve"> Date: May 11, 2018</w:t>
      </w:r>
    </w:p>
    <w:p w:rsidR="005D6837" w:rsidRPr="000D324B" w:rsidRDefault="005D6837" w:rsidP="000A6F8D">
      <w:pPr>
        <w:spacing w:after="0" w:line="240" w:lineRule="auto"/>
        <w:ind w:right="180"/>
        <w:rPr>
          <w:sz w:val="28"/>
          <w:szCs w:val="28"/>
        </w:rPr>
      </w:pPr>
      <w:r>
        <w:rPr>
          <w:sz w:val="28"/>
          <w:szCs w:val="28"/>
        </w:rPr>
        <w:tab/>
      </w:r>
      <w:r w:rsidRPr="000D324B">
        <w:rPr>
          <w:sz w:val="28"/>
          <w:szCs w:val="28"/>
        </w:rPr>
        <w:t>Time: 11:30 a.m.-1:00 p.m.</w:t>
      </w:r>
    </w:p>
    <w:p w:rsidR="005D6837" w:rsidRPr="000D324B" w:rsidRDefault="005D6837" w:rsidP="000A6F8D">
      <w:pPr>
        <w:spacing w:after="0" w:line="240" w:lineRule="auto"/>
        <w:ind w:right="180"/>
        <w:rPr>
          <w:sz w:val="28"/>
          <w:szCs w:val="28"/>
        </w:rPr>
      </w:pPr>
    </w:p>
    <w:p w:rsidR="005D6837" w:rsidRPr="000D324B" w:rsidRDefault="005D6837" w:rsidP="000A6F8D">
      <w:pPr>
        <w:spacing w:after="0" w:line="240" w:lineRule="auto"/>
        <w:ind w:right="180"/>
        <w:rPr>
          <w:sz w:val="28"/>
          <w:szCs w:val="28"/>
        </w:rPr>
      </w:pPr>
      <w:r>
        <w:rPr>
          <w:b/>
          <w:sz w:val="28"/>
          <w:szCs w:val="28"/>
        </w:rPr>
        <w:tab/>
      </w:r>
      <w:r w:rsidRPr="00592067">
        <w:rPr>
          <w:b/>
          <w:sz w:val="28"/>
          <w:szCs w:val="28"/>
        </w:rPr>
        <w:t>Final Roll Call:</w:t>
      </w:r>
      <w:r w:rsidRPr="000D324B">
        <w:rPr>
          <w:sz w:val="28"/>
          <w:szCs w:val="28"/>
        </w:rPr>
        <w:t xml:space="preserve"> </w:t>
      </w:r>
      <w:r>
        <w:rPr>
          <w:sz w:val="28"/>
          <w:szCs w:val="28"/>
        </w:rPr>
        <w:t>Liz Perkins</w:t>
      </w:r>
    </w:p>
    <w:p w:rsidR="005D6837" w:rsidRPr="000D324B" w:rsidRDefault="005D6837" w:rsidP="000A6F8D">
      <w:pPr>
        <w:spacing w:after="0" w:line="240" w:lineRule="auto"/>
        <w:ind w:right="180"/>
        <w:rPr>
          <w:sz w:val="28"/>
          <w:szCs w:val="28"/>
        </w:rPr>
      </w:pPr>
    </w:p>
    <w:p w:rsidR="005D6837" w:rsidRDefault="005D6837" w:rsidP="00B8294D">
      <w:pPr>
        <w:spacing w:after="0" w:line="240" w:lineRule="auto"/>
        <w:ind w:right="180"/>
        <w:rPr>
          <w:sz w:val="28"/>
          <w:szCs w:val="28"/>
        </w:rPr>
      </w:pPr>
      <w:r>
        <w:rPr>
          <w:b/>
          <w:sz w:val="28"/>
          <w:szCs w:val="28"/>
        </w:rPr>
        <w:tab/>
      </w:r>
      <w:r w:rsidRPr="00592067">
        <w:rPr>
          <w:b/>
          <w:sz w:val="28"/>
          <w:szCs w:val="28"/>
        </w:rPr>
        <w:t>Adjourn</w:t>
      </w:r>
      <w:r>
        <w:rPr>
          <w:b/>
          <w:sz w:val="28"/>
          <w:szCs w:val="28"/>
        </w:rPr>
        <w:t>ment</w:t>
      </w:r>
      <w:r w:rsidRPr="00592067">
        <w:rPr>
          <w:b/>
          <w:sz w:val="28"/>
          <w:szCs w:val="28"/>
        </w:rPr>
        <w:t>:</w:t>
      </w:r>
      <w:r w:rsidRPr="000D324B">
        <w:rPr>
          <w:sz w:val="28"/>
          <w:szCs w:val="28"/>
        </w:rPr>
        <w:t xml:space="preserve"> Arizona Jenkins</w:t>
      </w:r>
    </w:p>
    <w:p w:rsidR="005D6837" w:rsidRDefault="005D6837" w:rsidP="005D6837">
      <w:pPr>
        <w:spacing w:after="0" w:line="240" w:lineRule="auto"/>
        <w:rPr>
          <w:sz w:val="28"/>
          <w:szCs w:val="28"/>
        </w:rPr>
      </w:pPr>
    </w:p>
    <w:p w:rsidR="005D6837" w:rsidRDefault="005D6837" w:rsidP="005D6837">
      <w:pPr>
        <w:spacing w:after="0" w:line="240" w:lineRule="auto"/>
        <w:rPr>
          <w:sz w:val="28"/>
          <w:szCs w:val="28"/>
        </w:rPr>
      </w:pPr>
    </w:p>
    <w:p w:rsidR="005D6837" w:rsidRDefault="005D6837" w:rsidP="005D6837">
      <w:pPr>
        <w:spacing w:after="0" w:line="240" w:lineRule="auto"/>
        <w:rPr>
          <w:sz w:val="28"/>
          <w:szCs w:val="28"/>
        </w:rPr>
      </w:pPr>
    </w:p>
    <w:p w:rsidR="005D6837" w:rsidRDefault="005D6837" w:rsidP="005D6837">
      <w:pPr>
        <w:spacing w:after="0" w:line="240" w:lineRule="auto"/>
        <w:rPr>
          <w:sz w:val="28"/>
          <w:szCs w:val="28"/>
        </w:rPr>
      </w:pPr>
    </w:p>
    <w:p w:rsidR="005D6837" w:rsidRDefault="005D6837" w:rsidP="005D6837">
      <w:pPr>
        <w:spacing w:after="0" w:line="240" w:lineRule="auto"/>
        <w:rPr>
          <w:sz w:val="28"/>
          <w:szCs w:val="28"/>
        </w:rPr>
      </w:pPr>
    </w:p>
    <w:p w:rsidR="005D6837" w:rsidRDefault="005D6837" w:rsidP="005D6837">
      <w:pPr>
        <w:spacing w:after="0" w:line="240" w:lineRule="auto"/>
        <w:rPr>
          <w:sz w:val="28"/>
          <w:szCs w:val="28"/>
        </w:rPr>
      </w:pPr>
    </w:p>
    <w:p w:rsidR="00773129" w:rsidRDefault="00773129"/>
    <w:sectPr w:rsidR="00773129" w:rsidSect="005D6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136F0"/>
    <w:multiLevelType w:val="hybridMultilevel"/>
    <w:tmpl w:val="76A6614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4CFF1B83"/>
    <w:multiLevelType w:val="hybridMultilevel"/>
    <w:tmpl w:val="37C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74FE8"/>
    <w:multiLevelType w:val="hybridMultilevel"/>
    <w:tmpl w:val="5AEE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82F06"/>
    <w:multiLevelType w:val="hybridMultilevel"/>
    <w:tmpl w:val="4518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B1BF9"/>
    <w:multiLevelType w:val="hybridMultilevel"/>
    <w:tmpl w:val="8B60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37"/>
    <w:rsid w:val="00037FF6"/>
    <w:rsid w:val="000A6F8D"/>
    <w:rsid w:val="000C46B7"/>
    <w:rsid w:val="001A2E9C"/>
    <w:rsid w:val="001C1071"/>
    <w:rsid w:val="004070A8"/>
    <w:rsid w:val="005820AE"/>
    <w:rsid w:val="00582D6B"/>
    <w:rsid w:val="005D6837"/>
    <w:rsid w:val="00773129"/>
    <w:rsid w:val="008A1A18"/>
    <w:rsid w:val="00907685"/>
    <w:rsid w:val="00A525CB"/>
    <w:rsid w:val="00A71E46"/>
    <w:rsid w:val="00B17C38"/>
    <w:rsid w:val="00B8294D"/>
    <w:rsid w:val="00C26CCB"/>
    <w:rsid w:val="00D43DFE"/>
    <w:rsid w:val="00DC0F7F"/>
    <w:rsid w:val="00E110E0"/>
    <w:rsid w:val="00E6272D"/>
    <w:rsid w:val="00F9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C195F-F5CC-4C4C-9E36-6E5C3767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837"/>
    <w:pPr>
      <w:ind w:left="720"/>
      <w:contextualSpacing/>
    </w:pPr>
  </w:style>
  <w:style w:type="character" w:styleId="Hyperlink">
    <w:name w:val="Hyperlink"/>
    <w:basedOn w:val="DefaultParagraphFont"/>
    <w:uiPriority w:val="99"/>
    <w:unhideWhenUsed/>
    <w:rsid w:val="005D6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waitlistf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Elizabeth</dc:creator>
  <cp:keywords/>
  <dc:description/>
  <cp:lastModifiedBy>Perkins, Elizabeth</cp:lastModifiedBy>
  <cp:revision>4</cp:revision>
  <dcterms:created xsi:type="dcterms:W3CDTF">2018-04-27T15:34:00Z</dcterms:created>
  <dcterms:modified xsi:type="dcterms:W3CDTF">2018-04-27T17:08:00Z</dcterms:modified>
</cp:coreProperties>
</file>